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74" w:rsidRPr="00935E74" w:rsidRDefault="00935E74" w:rsidP="00935E74">
      <w:pPr>
        <w:jc w:val="center"/>
        <w:rPr>
          <w:b/>
          <w:sz w:val="28"/>
          <w:szCs w:val="28"/>
        </w:rPr>
      </w:pPr>
      <w:r w:rsidRPr="00935E74">
        <w:rPr>
          <w:b/>
          <w:sz w:val="28"/>
          <w:szCs w:val="28"/>
        </w:rPr>
        <w:t>ПАМЯТКА</w:t>
      </w:r>
    </w:p>
    <w:p w:rsidR="00160E32" w:rsidRPr="00160E32" w:rsidRDefault="00160E32" w:rsidP="00935E74">
      <w:pPr>
        <w:jc w:val="center"/>
        <w:rPr>
          <w:b/>
          <w:sz w:val="28"/>
          <w:szCs w:val="28"/>
        </w:rPr>
      </w:pPr>
      <w:r w:rsidRPr="00160E32">
        <w:rPr>
          <w:b/>
          <w:sz w:val="28"/>
          <w:szCs w:val="28"/>
        </w:rPr>
        <w:t>Профилактика бешенства животных и человека</w:t>
      </w:r>
    </w:p>
    <w:p w:rsidR="00160E32" w:rsidRDefault="00160E32" w:rsidP="00A34E62">
      <w:proofErr w:type="gramStart"/>
      <w:r>
        <w:t>("Профилактика и борьба с заразными болезнями, общими для человека и животных. 13.</w:t>
      </w:r>
      <w:proofErr w:type="gramEnd"/>
      <w:r>
        <w:t xml:space="preserve"> Бешенство. Санитарные правила. СП 3.1.096-96. Ветеринарные правила. </w:t>
      </w:r>
      <w:proofErr w:type="gramStart"/>
      <w:r>
        <w:t>ВП 13.3.1103-96")</w:t>
      </w:r>
      <w:proofErr w:type="gramEnd"/>
    </w:p>
    <w:p w:rsidR="00160E32" w:rsidRDefault="00160E32" w:rsidP="00A34E62">
      <w:r>
        <w:t xml:space="preserve">1. Руководители животноводческих хозяйств, предприятий, учреждений, организаций и </w:t>
      </w:r>
      <w:r w:rsidRPr="00B42F4D">
        <w:rPr>
          <w:b/>
        </w:rPr>
        <w:t>граждане-</w:t>
      </w:r>
      <w:r w:rsidRPr="00CB529C">
        <w:rPr>
          <w:b/>
        </w:rPr>
        <w:t>владельцы животных обязаны</w:t>
      </w:r>
      <w:r>
        <w:t>:</w:t>
      </w:r>
    </w:p>
    <w:p w:rsidR="00160E32" w:rsidRDefault="00160E32" w:rsidP="00A34E62">
      <w:r>
        <w:t xml:space="preserve"> - соблюдать установленные местной администрацией правила содержания собак, кошек, пушных зверей и хищных животных; </w:t>
      </w:r>
    </w:p>
    <w:p w:rsidR="00160E32" w:rsidRDefault="00160E32" w:rsidP="00A34E62">
      <w:r>
        <w:t xml:space="preserve">- 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лечебно-профилактические учреждения для осмотра, диагностических исследований и предохранительных прививок антирабической вакцины; </w:t>
      </w:r>
    </w:p>
    <w:p w:rsidR="00160E32" w:rsidRDefault="00160E32" w:rsidP="00A34E62">
      <w:r>
        <w:t xml:space="preserve">- </w:t>
      </w:r>
      <w:r w:rsidRPr="00B42F4D">
        <w:rPr>
          <w:b/>
        </w:rPr>
        <w:t>регистрировать принадлежащих им собак</w:t>
      </w:r>
      <w:r>
        <w:t xml:space="preserve"> в порядке, устанавливаемом местной администрацией; </w:t>
      </w:r>
    </w:p>
    <w:p w:rsidR="00160E32" w:rsidRDefault="00160E32" w:rsidP="00A34E62">
      <w:r>
        <w:t xml:space="preserve">- не допускать собак, не привитых против бешенства, в личные подворья, на фермы, в стада, отары и табуны; </w:t>
      </w:r>
    </w:p>
    <w:p w:rsidR="00160E32" w:rsidRDefault="00160E32" w:rsidP="00A34E62">
      <w:r>
        <w:t xml:space="preserve">-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 </w:t>
      </w:r>
    </w:p>
    <w:p w:rsidR="00160E32" w:rsidRDefault="00160E32" w:rsidP="00A34E62">
      <w:r>
        <w:t xml:space="preserve">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 </w:t>
      </w:r>
    </w:p>
    <w:p w:rsidR="00160E32" w:rsidRDefault="00160E32" w:rsidP="00A34E62">
      <w:r>
        <w:t xml:space="preserve">2. 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</w:t>
      </w:r>
      <w:proofErr w:type="spellStart"/>
      <w:r>
        <w:t>карантинирования</w:t>
      </w:r>
      <w:proofErr w:type="spellEnd"/>
      <w:r>
        <w:t xml:space="preserve"> под наблюдением специалистов в течение 10 дней. </w:t>
      </w:r>
    </w:p>
    <w:p w:rsidR="00160E32" w:rsidRDefault="00B42F4D" w:rsidP="00A34E62">
      <w:r>
        <w:t>3</w:t>
      </w:r>
      <w:r w:rsidR="00160E32">
        <w:t xml:space="preserve">. Собаки, находящиеся на улицах и в иных общественных местах без сопровождающего лица, и безнадзорные кошки подлежат отлову. </w:t>
      </w:r>
    </w:p>
    <w:p w:rsidR="00160E32" w:rsidRDefault="00B42F4D" w:rsidP="00A34E62">
      <w:r>
        <w:t>4</w:t>
      </w:r>
      <w:r w:rsidR="00160E32">
        <w:t xml:space="preserve">. Порядок отлова этих животных, их содержания и использования устанавливает местная администрация. </w:t>
      </w:r>
    </w:p>
    <w:p w:rsidR="00160E32" w:rsidRDefault="00B42F4D" w:rsidP="00A34E62">
      <w:r>
        <w:t>5</w:t>
      </w:r>
      <w:r w:rsidR="00160E32">
        <w:t>. Продажа, покупка и вывоз собак за пределы области (края, республики) разрешается при наличии ветеринарного свидетельства с отметкой о вакцинации собаки против бешенства.</w:t>
      </w:r>
    </w:p>
    <w:p w:rsidR="00160E32" w:rsidRDefault="00160E32" w:rsidP="00A34E62">
      <w:r>
        <w:t xml:space="preserve"> </w:t>
      </w:r>
      <w:r w:rsidR="00B42F4D">
        <w:t>6</w:t>
      </w:r>
      <w:r>
        <w:t xml:space="preserve">. Во всех населенных пунктах Российской Федерации все собаки, независимо от их принадлежности, а в необходимых случаях и кошки подлежат обязательной профилактической иммунизации против бешенства с использованием принятых в практику антирабических вакцин в порядке и в сроки, предусмотренные наставлениями по их применению. К акту о проведении вакцинации обязательно прилагают опись иммунизированных собак с указанием адресов их владельцев. В регистрационных удостоверениях собак делают отметки о проведенных прививках. </w:t>
      </w:r>
    </w:p>
    <w:p w:rsidR="00935E74" w:rsidRPr="00B42F4D" w:rsidRDefault="00935E74" w:rsidP="00935E74">
      <w:pPr>
        <w:rPr>
          <w:sz w:val="28"/>
          <w:szCs w:val="28"/>
        </w:rPr>
      </w:pPr>
      <w:r w:rsidRPr="00B42F4D">
        <w:rPr>
          <w:b/>
          <w:sz w:val="28"/>
          <w:szCs w:val="28"/>
        </w:rPr>
        <w:t xml:space="preserve">Дополнительную информацию можно получить в ГБУСО Каменская ветстанция </w:t>
      </w:r>
      <w:proofErr w:type="gramStart"/>
      <w:r w:rsidRPr="00B42F4D">
        <w:rPr>
          <w:b/>
          <w:sz w:val="28"/>
          <w:szCs w:val="28"/>
        </w:rPr>
        <w:t>по</w:t>
      </w:r>
      <w:proofErr w:type="gramEnd"/>
      <w:r w:rsidRPr="00B42F4D">
        <w:rPr>
          <w:b/>
          <w:sz w:val="28"/>
          <w:szCs w:val="28"/>
        </w:rPr>
        <w:t xml:space="preserve"> </w:t>
      </w:r>
      <w:proofErr w:type="gramStart"/>
      <w:r w:rsidRPr="00B42F4D">
        <w:rPr>
          <w:b/>
          <w:sz w:val="28"/>
          <w:szCs w:val="28"/>
        </w:rPr>
        <w:t>тел</w:t>
      </w:r>
      <w:proofErr w:type="gramEnd"/>
      <w:r w:rsidRPr="00B42F4D">
        <w:rPr>
          <w:b/>
          <w:sz w:val="28"/>
          <w:szCs w:val="28"/>
        </w:rPr>
        <w:t xml:space="preserve">. 8 (3439)34-91-16 или на официальном сайте учреждения </w:t>
      </w:r>
      <w:proofErr w:type="spellStart"/>
      <w:r w:rsidRPr="00B42F4D">
        <w:rPr>
          <w:b/>
          <w:sz w:val="28"/>
          <w:szCs w:val="28"/>
        </w:rPr>
        <w:t>www.kamenskvet.ru</w:t>
      </w:r>
      <w:proofErr w:type="spellEnd"/>
    </w:p>
    <w:p w:rsidR="00935E74" w:rsidRPr="00A34E62" w:rsidRDefault="00935E74" w:rsidP="00A34E62">
      <w:pPr>
        <w:rPr>
          <w:szCs w:val="24"/>
        </w:rPr>
      </w:pPr>
    </w:p>
    <w:sectPr w:rsidR="00935E74" w:rsidRPr="00A34E62" w:rsidSect="00BB6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561"/>
    <w:rsid w:val="000E64A9"/>
    <w:rsid w:val="00102F5D"/>
    <w:rsid w:val="00160E32"/>
    <w:rsid w:val="002321EB"/>
    <w:rsid w:val="00277FC6"/>
    <w:rsid w:val="002C3BD8"/>
    <w:rsid w:val="003C607B"/>
    <w:rsid w:val="004E5EA8"/>
    <w:rsid w:val="00547179"/>
    <w:rsid w:val="006E399D"/>
    <w:rsid w:val="006F30AC"/>
    <w:rsid w:val="0086106A"/>
    <w:rsid w:val="00870F2F"/>
    <w:rsid w:val="008E2F92"/>
    <w:rsid w:val="00935E74"/>
    <w:rsid w:val="009D3AC8"/>
    <w:rsid w:val="00A02ABB"/>
    <w:rsid w:val="00A34E62"/>
    <w:rsid w:val="00AB1031"/>
    <w:rsid w:val="00AB52B3"/>
    <w:rsid w:val="00B42F4D"/>
    <w:rsid w:val="00B7178E"/>
    <w:rsid w:val="00BA5F26"/>
    <w:rsid w:val="00BB646C"/>
    <w:rsid w:val="00BE0B70"/>
    <w:rsid w:val="00C3559C"/>
    <w:rsid w:val="00C42BD0"/>
    <w:rsid w:val="00C71CC7"/>
    <w:rsid w:val="00CB529C"/>
    <w:rsid w:val="00D45149"/>
    <w:rsid w:val="00DC08F1"/>
    <w:rsid w:val="00E46561"/>
    <w:rsid w:val="00F07450"/>
    <w:rsid w:val="00F13714"/>
    <w:rsid w:val="00F3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BB"/>
  </w:style>
  <w:style w:type="paragraph" w:styleId="1">
    <w:name w:val="heading 1"/>
    <w:basedOn w:val="a"/>
    <w:link w:val="10"/>
    <w:uiPriority w:val="9"/>
    <w:qFormat/>
    <w:rsid w:val="002321EB"/>
    <w:pPr>
      <w:pBdr>
        <w:bottom w:val="single" w:sz="6" w:space="0" w:color="CCCCCC"/>
      </w:pBdr>
      <w:spacing w:before="300" w:after="30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21EB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321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21E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exttail">
    <w:name w:val="texttail"/>
    <w:basedOn w:val="a"/>
    <w:rsid w:val="002321EB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color w:val="333333"/>
      <w:sz w:val="15"/>
      <w:szCs w:val="15"/>
      <w:lang w:eastAsia="ru-RU"/>
    </w:rPr>
  </w:style>
  <w:style w:type="character" w:customStyle="1" w:styleId="current5">
    <w:name w:val="current5"/>
    <w:basedOn w:val="a0"/>
    <w:rsid w:val="002321EB"/>
    <w:rPr>
      <w:b/>
      <w:bCs/>
      <w:vanish w:val="0"/>
      <w:webHidden w:val="0"/>
      <w:color w:val="FF0000"/>
      <w:specVanish w:val="0"/>
    </w:rPr>
  </w:style>
  <w:style w:type="character" w:styleId="a7">
    <w:name w:val="Strong"/>
    <w:basedOn w:val="a0"/>
    <w:uiPriority w:val="22"/>
    <w:qFormat/>
    <w:rsid w:val="002321EB"/>
    <w:rPr>
      <w:b/>
      <w:bCs/>
    </w:rPr>
  </w:style>
  <w:style w:type="table" w:styleId="a8">
    <w:name w:val="Table Grid"/>
    <w:basedOn w:val="a1"/>
    <w:uiPriority w:val="59"/>
    <w:rsid w:val="006E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90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46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4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7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AFB4-0424-4976-BBE3-10CA4810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Malceva</cp:lastModifiedBy>
  <cp:revision>2</cp:revision>
  <cp:lastPrinted>2019-07-24T05:07:00Z</cp:lastPrinted>
  <dcterms:created xsi:type="dcterms:W3CDTF">2019-07-24T10:28:00Z</dcterms:created>
  <dcterms:modified xsi:type="dcterms:W3CDTF">2019-07-24T10:28:00Z</dcterms:modified>
</cp:coreProperties>
</file>